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F1" w:rsidRPr="00EB4CF1" w:rsidRDefault="00EB4CF1" w:rsidP="00EB4CF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EB4CF1">
        <w:rPr>
          <w:rFonts w:ascii="Arial" w:eastAsia="Times New Roman" w:hAnsi="Arial" w:cs="Arial"/>
          <w:b/>
          <w:bCs/>
          <w:color w:val="333333"/>
          <w:sz w:val="36"/>
          <w:szCs w:val="36"/>
        </w:rPr>
        <w:t>Ответственность за неисполнение родителями обязанности по содержанию своих несовершеннолетних детей</w:t>
      </w:r>
      <w:r w:rsidRPr="00EB4CF1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proofErr w:type="spellStart"/>
      <w:r w:rsidRPr="00EB4CF1">
        <w:rPr>
          <w:rFonts w:ascii="Roboto" w:eastAsia="Times New Roman" w:hAnsi="Roboto" w:cs="Times New Roman"/>
          <w:color w:val="FFFFFF"/>
          <w:sz w:val="20"/>
        </w:rPr>
        <w:t>оделиться</w:t>
      </w:r>
      <w:proofErr w:type="spellEnd"/>
    </w:p>
    <w:p w:rsidR="00EB4CF1" w:rsidRPr="00EB4CF1" w:rsidRDefault="00EB4CF1" w:rsidP="00EB4C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Статьей 80 Семейного кодекса РФ на родителей возложена обязанность по содержанию своих несовершеннолетних детей.</w:t>
      </w:r>
    </w:p>
    <w:p w:rsidR="00EB4CF1" w:rsidRPr="00EB4CF1" w:rsidRDefault="00EB4CF1" w:rsidP="00EB4C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развода родителей указанная обязанность фиксируется, как правило, нотариально удостоверенным соглашением об уплате алиментов либо соответствующим судебным решением.</w:t>
      </w:r>
    </w:p>
    <w:p w:rsidR="00EB4CF1" w:rsidRPr="00EB4CF1" w:rsidRDefault="00EB4CF1" w:rsidP="00EB4C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Принудительное исполнение вышеперечисленных документов осуществляется Федеральной службой судебных приставов, банком или иной кредитной организацией, обслуживающей счета должника, либо работодателем должника.</w:t>
      </w:r>
    </w:p>
    <w:p w:rsidR="00EB4CF1" w:rsidRPr="00EB4CF1" w:rsidRDefault="00EB4CF1" w:rsidP="00EB4C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Помимо гражданско-правовой ответственности в виде неустойки и взыскания убытков (статья 115 Семейного кодекса РФ), несвоевременная уплата алиментов влечет за собой как административную, так и уголовную ответственность.</w:t>
      </w:r>
    </w:p>
    <w:p w:rsidR="00EB4CF1" w:rsidRPr="00EB4CF1" w:rsidRDefault="00EB4CF1" w:rsidP="00EB4C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Так, частью 1 статьи 5.35.1 Кодекса Российской Федерации об административных правонарушениях (далее по тексту </w:t>
      </w:r>
      <w:proofErr w:type="spellStart"/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РФ) установлено, что неуплата без уважительных причин алиментов в установленном размере в течение двух и более месяцев со дня возбуждения исполнительного производства наказывается обязательными работами на срок до 150 часов, либо административным арестом на срок от 10 до 15 суток, либо, если к лицу в</w:t>
      </w:r>
      <w:proofErr w:type="gramEnd"/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силу его состояния здоровья или служебного положения не могут быть применены данные виды наказаний, - штрафом в размере 20 000 рублей.</w:t>
      </w:r>
    </w:p>
    <w:p w:rsidR="00EB4CF1" w:rsidRPr="00EB4CF1" w:rsidRDefault="00EB4CF1" w:rsidP="00EB4C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Срок давности привлечения к административной ответственности по вышеуказанной статье составляет три года (статья 4.5 </w:t>
      </w:r>
      <w:proofErr w:type="spellStart"/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РФ). При этом лицо может быть привлечено к административной ответственности за неуплату алиментов и после достижения ребенком восемнадцатилетнего возраста, если периоды такой неуплаты имели место ранее указанной даты.</w:t>
      </w:r>
    </w:p>
    <w:p w:rsidR="00EB4CF1" w:rsidRPr="00EB4CF1" w:rsidRDefault="00EB4CF1" w:rsidP="00EB4C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же лицо было привлечено к административной ответственности по части 1 статьи 5.35.1 </w:t>
      </w:r>
      <w:proofErr w:type="spellStart"/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и в течение года после этого вновь допустило неуплату алиментов в течение двух и более месяцев без уважительных к тому причин, то его действия образуют состав преступления, предусмотренного частью 1 статьи 157 Уголовного кодекса Российской Федерации.</w:t>
      </w:r>
      <w:proofErr w:type="gramEnd"/>
    </w:p>
    <w:p w:rsidR="00EB4CF1" w:rsidRPr="00EB4CF1" w:rsidRDefault="00EB4CF1" w:rsidP="00EB4C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Санкция данной статьи предусматривает исправительные работы, принудительные работы либо лишение свободы на срок до 1 года.</w:t>
      </w:r>
    </w:p>
    <w:p w:rsidR="00EB4CF1" w:rsidRPr="00EB4CF1" w:rsidRDefault="00EB4CF1" w:rsidP="00EB4C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абзац 2 статьи 69 Семейного кодекса РФ устанавливает особый вид ответственности за злостное уклонение от уплаты алиментов – лишение родительских прав.</w:t>
      </w:r>
    </w:p>
    <w:p w:rsidR="00EB4CF1" w:rsidRPr="00EB4CF1" w:rsidRDefault="00EB4CF1" w:rsidP="00EB4C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Иск о лишении родительских прав по данному основанию может быть предъявлен: вторым родителем; усыновителем либо иным лицом, родителей заменяющим; органом опеки и попечительства либо иным органом или организацией, на которые возложены обязанности по охране прав несовершеннолетних детей, а также прокурором.</w:t>
      </w:r>
    </w:p>
    <w:p w:rsidR="00EB4CF1" w:rsidRPr="00EB4CF1" w:rsidRDefault="00EB4CF1" w:rsidP="00EB4C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В числе прочих негативных правовых последствий лишение родительских прав освобождает ребенка от обязанности в дальнейшем содержать своего нетрудоспособного нуждающегося в помощи родителя и заботиться о нем.</w:t>
      </w:r>
    </w:p>
    <w:p w:rsidR="0073792A" w:rsidRDefault="0073792A"/>
    <w:sectPr w:rsidR="0073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CF1"/>
    <w:rsid w:val="0073792A"/>
    <w:rsid w:val="00EB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B4CF1"/>
  </w:style>
  <w:style w:type="character" w:customStyle="1" w:styleId="feeds-pagenavigationtooltip">
    <w:name w:val="feeds-page__navigation_tooltip"/>
    <w:basedOn w:val="a0"/>
    <w:rsid w:val="00EB4CF1"/>
  </w:style>
  <w:style w:type="paragraph" w:styleId="a3">
    <w:name w:val="Normal (Web)"/>
    <w:basedOn w:val="a"/>
    <w:uiPriority w:val="99"/>
    <w:semiHidden/>
    <w:unhideWhenUsed/>
    <w:rsid w:val="00EB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26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22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23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5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2024-09-10T08:45:00Z</dcterms:created>
  <dcterms:modified xsi:type="dcterms:W3CDTF">2024-09-10T08:46:00Z</dcterms:modified>
</cp:coreProperties>
</file>