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AC" w:rsidRPr="00756EAC" w:rsidRDefault="00756EAC" w:rsidP="00756EAC">
      <w:pPr>
        <w:spacing w:after="0" w:line="240" w:lineRule="auto"/>
        <w:ind w:hanging="4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6EAC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756EAC" w:rsidRPr="00756EAC" w:rsidRDefault="00756EAC" w:rsidP="00756EAC">
      <w:pPr>
        <w:spacing w:after="0" w:line="240" w:lineRule="auto"/>
        <w:ind w:hanging="4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6EAC">
        <w:rPr>
          <w:rFonts w:ascii="Times New Roman" w:eastAsia="Times New Roman" w:hAnsi="Times New Roman" w:cs="Times New Roman"/>
          <w:b/>
          <w:bCs/>
          <w:sz w:val="28"/>
          <w:szCs w:val="28"/>
        </w:rPr>
        <w:t>«ТЕТЮШСКОЕ СЕЛЬСКОЕ ПОСЕЛЕНИЕ»</w:t>
      </w:r>
    </w:p>
    <w:p w:rsidR="00756EAC" w:rsidRPr="00756EAC" w:rsidRDefault="00756EAC" w:rsidP="00756EAC">
      <w:pPr>
        <w:spacing w:after="0" w:line="240" w:lineRule="auto"/>
        <w:ind w:hanging="4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6EAC">
        <w:rPr>
          <w:rFonts w:ascii="Times New Roman" w:eastAsia="Times New Roman" w:hAnsi="Times New Roman" w:cs="Times New Roman"/>
          <w:b/>
          <w:bCs/>
          <w:sz w:val="28"/>
          <w:szCs w:val="28"/>
        </w:rPr>
        <w:t>УЛЬЯНОВСКОГО РАЙОНА УЛЬЯНОВСКОЙ ОБЛАСТИ</w:t>
      </w:r>
    </w:p>
    <w:p w:rsidR="00756EAC" w:rsidRPr="00756EAC" w:rsidRDefault="00756EAC" w:rsidP="00756EAC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6EAC" w:rsidRPr="00756EAC" w:rsidRDefault="00756EAC" w:rsidP="00756EAC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EAC" w:rsidRPr="00756EAC" w:rsidRDefault="00756EAC" w:rsidP="00756EAC">
      <w:pPr>
        <w:spacing w:after="0" w:line="240" w:lineRule="auto"/>
        <w:ind w:firstLine="902"/>
        <w:rPr>
          <w:rFonts w:ascii="Times New Roman" w:eastAsia="Times New Roman" w:hAnsi="Times New Roman" w:cs="Times New Roman"/>
          <w:sz w:val="28"/>
          <w:szCs w:val="28"/>
        </w:rPr>
      </w:pPr>
      <w:r w:rsidRPr="00756E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ПОСТАНОВЛЕНИЕ</w:t>
      </w:r>
    </w:p>
    <w:p w:rsidR="00756EAC" w:rsidRPr="00756EAC" w:rsidRDefault="00756EAC" w:rsidP="00756EAC">
      <w:pPr>
        <w:spacing w:after="0" w:line="240" w:lineRule="auto"/>
        <w:ind w:firstLine="902"/>
        <w:rPr>
          <w:rFonts w:ascii="Times New Roman" w:eastAsia="Times New Roman" w:hAnsi="Times New Roman" w:cs="Times New Roman"/>
          <w:sz w:val="28"/>
          <w:szCs w:val="28"/>
        </w:rPr>
      </w:pPr>
    </w:p>
    <w:p w:rsidR="00756EAC" w:rsidRPr="00756EAC" w:rsidRDefault="00756EAC" w:rsidP="00756EAC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6EAC" w:rsidRPr="00756EAC" w:rsidRDefault="00246F42" w:rsidP="00756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14E9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756EAC" w:rsidRPr="00756EAC">
        <w:rPr>
          <w:rFonts w:ascii="Times New Roman" w:eastAsia="Times New Roman" w:hAnsi="Times New Roman" w:cs="Times New Roman"/>
          <w:sz w:val="28"/>
          <w:szCs w:val="28"/>
        </w:rPr>
        <w:t>.04.202</w:t>
      </w:r>
      <w:r w:rsidR="00F828BB">
        <w:rPr>
          <w:rFonts w:ascii="Times New Roman" w:eastAsia="Times New Roman" w:hAnsi="Times New Roman" w:cs="Times New Roman"/>
          <w:sz w:val="28"/>
          <w:szCs w:val="28"/>
        </w:rPr>
        <w:t>3</w:t>
      </w:r>
      <w:r w:rsidR="00756EAC" w:rsidRPr="00756EAC">
        <w:rPr>
          <w:rFonts w:ascii="Times New Roman" w:eastAsia="Times New Roman" w:hAnsi="Times New Roman" w:cs="Times New Roman"/>
          <w:sz w:val="28"/>
          <w:szCs w:val="28"/>
        </w:rPr>
        <w:t>г.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756EAC" w:rsidRPr="00756EAC" w:rsidRDefault="00756EAC" w:rsidP="00756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56EA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756EAC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756EAC">
        <w:rPr>
          <w:rFonts w:ascii="Times New Roman" w:eastAsia="Times New Roman" w:hAnsi="Times New Roman" w:cs="Times New Roman"/>
          <w:sz w:val="28"/>
          <w:szCs w:val="28"/>
        </w:rPr>
        <w:t>етюшское</w:t>
      </w:r>
      <w:proofErr w:type="spellEnd"/>
    </w:p>
    <w:p w:rsidR="00756EAC" w:rsidRDefault="00756EAC" w:rsidP="00756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6EAC" w:rsidRPr="00756EAC" w:rsidRDefault="00756EAC" w:rsidP="00756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6EAC" w:rsidRPr="00756EAC" w:rsidRDefault="00756EAC" w:rsidP="00756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6EAC">
        <w:rPr>
          <w:rFonts w:ascii="Times New Roman" w:eastAsia="Times New Roman" w:hAnsi="Times New Roman" w:cs="Times New Roman"/>
          <w:sz w:val="28"/>
          <w:szCs w:val="28"/>
        </w:rPr>
        <w:t>«О введении особого противопожарного режима</w:t>
      </w:r>
    </w:p>
    <w:p w:rsidR="00756EAC" w:rsidRPr="00756EAC" w:rsidRDefault="00756EAC" w:rsidP="00756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6EAC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</w:t>
      </w:r>
    </w:p>
    <w:p w:rsidR="00756EAC" w:rsidRPr="00756EAC" w:rsidRDefault="00756EAC" w:rsidP="00756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6EA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56EAC">
        <w:rPr>
          <w:rFonts w:ascii="Times New Roman" w:eastAsia="Times New Roman" w:hAnsi="Times New Roman" w:cs="Times New Roman"/>
          <w:sz w:val="28"/>
          <w:szCs w:val="28"/>
        </w:rPr>
        <w:t>Тетюшское</w:t>
      </w:r>
      <w:proofErr w:type="spellEnd"/>
      <w:r w:rsidRPr="00756EA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</w:p>
    <w:p w:rsidR="00756EAC" w:rsidRPr="00756EAC" w:rsidRDefault="00756EAC" w:rsidP="00756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EAC" w:rsidRPr="00756EAC" w:rsidRDefault="00756EAC" w:rsidP="00756EAC">
      <w:pPr>
        <w:shd w:val="clear" w:color="auto" w:fill="FFFFFF"/>
        <w:spacing w:after="144" w:line="242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56EA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В соответствии с Федеральным законом от 06.10.2003 №131 – ФЗ «Об общих принципах организации местного самоуправления в Российской Федерации», Федеральным законом от 21.12.1994 №69-ФЗ «О пожарной безопасности» и в целях обеспечения пожарной безопасности в весенний пожароопасный период Администрация муниципального образования «Тетюшское сельское поселение» постановила:</w:t>
      </w:r>
    </w:p>
    <w:p w:rsidR="00756EAC" w:rsidRPr="00756EAC" w:rsidRDefault="00756EAC" w:rsidP="00756EAC">
      <w:pPr>
        <w:numPr>
          <w:ilvl w:val="0"/>
          <w:numId w:val="1"/>
        </w:numPr>
        <w:shd w:val="clear" w:color="auto" w:fill="FFFFFF"/>
        <w:spacing w:after="144" w:line="242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56EA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Ввести с </w:t>
      </w:r>
      <w:r w:rsidR="00246F4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12</w:t>
      </w:r>
      <w:r w:rsidRPr="00756EA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апреля по </w:t>
      </w:r>
      <w:r w:rsidR="005460D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12 мая</w:t>
      </w:r>
      <w:r w:rsidRPr="00756EA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202</w:t>
      </w:r>
      <w:r w:rsidR="00246F4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4</w:t>
      </w:r>
      <w:r w:rsidRPr="00756EA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г. на территории муниципального образования «Тетюшское сельское поселение» особый противопожарный режим.</w:t>
      </w:r>
    </w:p>
    <w:p w:rsidR="00756EAC" w:rsidRPr="00756EAC" w:rsidRDefault="00756EAC" w:rsidP="00756EAC">
      <w:pPr>
        <w:numPr>
          <w:ilvl w:val="0"/>
          <w:numId w:val="1"/>
        </w:numPr>
        <w:shd w:val="clear" w:color="auto" w:fill="FFFFFF"/>
        <w:spacing w:after="144" w:line="242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56EA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 период действия особого противопожарного режима на территории населенных пунктов муниципального образования «Тетюшское сельское поселение» запрещаются  сельскохозяйственные палы, разведение костров, сжигание твердых бытовых отходов, мусора на землях населенных пунктов и прилегающих территориях, выжигание травы, в том числе на земельных участках, непосредственно примыкающих к лесам.</w:t>
      </w:r>
    </w:p>
    <w:p w:rsidR="00756EAC" w:rsidRPr="00756EAC" w:rsidRDefault="00756EAC" w:rsidP="00756EAC">
      <w:pPr>
        <w:numPr>
          <w:ilvl w:val="0"/>
          <w:numId w:val="1"/>
        </w:numPr>
        <w:shd w:val="clear" w:color="auto" w:fill="FFFFFF"/>
        <w:spacing w:after="144" w:line="242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56EA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Настоящее постановление вступает в силу </w:t>
      </w:r>
      <w:bookmarkStart w:id="0" w:name="_GoBack"/>
      <w:bookmarkEnd w:id="0"/>
      <w:r w:rsidRPr="00756EA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 дня его подписания.</w:t>
      </w:r>
    </w:p>
    <w:p w:rsidR="00756EAC" w:rsidRPr="00756EAC" w:rsidRDefault="00756EAC" w:rsidP="00756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6EAC" w:rsidRPr="00756EAC" w:rsidRDefault="00756EAC" w:rsidP="00756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6EAC" w:rsidRPr="00756EAC" w:rsidRDefault="00756EAC" w:rsidP="00756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6EAC" w:rsidRPr="00756EAC" w:rsidRDefault="002F75F7" w:rsidP="00756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 w:rsidR="00F828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56EAC" w:rsidRPr="00756EAC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F828B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56EAC" w:rsidRPr="00756EA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756EAC" w:rsidRPr="00756EAC" w:rsidRDefault="00756EAC" w:rsidP="00756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6EA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56EAC" w:rsidRPr="00756EAC" w:rsidRDefault="00756EAC" w:rsidP="00756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EAC">
        <w:rPr>
          <w:rFonts w:ascii="Times New Roman" w:eastAsia="Times New Roman" w:hAnsi="Times New Roman" w:cs="Times New Roman"/>
          <w:sz w:val="28"/>
          <w:szCs w:val="28"/>
        </w:rPr>
        <w:t xml:space="preserve">«Тетюшское сельское поселение                                                </w:t>
      </w:r>
      <w:r w:rsidR="00F828BB">
        <w:rPr>
          <w:rFonts w:ascii="Times New Roman" w:eastAsia="Times New Roman" w:hAnsi="Times New Roman" w:cs="Times New Roman"/>
          <w:sz w:val="28"/>
          <w:szCs w:val="28"/>
        </w:rPr>
        <w:t>Г.А.Исаева</w:t>
      </w:r>
    </w:p>
    <w:p w:rsidR="00756EAC" w:rsidRPr="00756EAC" w:rsidRDefault="00756EAC" w:rsidP="00756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EAC" w:rsidRPr="00756EAC" w:rsidRDefault="00756EAC" w:rsidP="00756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EAC" w:rsidRPr="00756EAC" w:rsidRDefault="00756EAC" w:rsidP="00756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370" w:rsidRPr="00756EAC" w:rsidRDefault="00345370">
      <w:pPr>
        <w:rPr>
          <w:rFonts w:ascii="Times New Roman" w:hAnsi="Times New Roman" w:cs="Times New Roman"/>
          <w:sz w:val="28"/>
          <w:szCs w:val="28"/>
        </w:rPr>
      </w:pPr>
    </w:p>
    <w:sectPr w:rsidR="00345370" w:rsidRPr="00756EAC" w:rsidSect="006C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0A55"/>
    <w:multiLevelType w:val="hybridMultilevel"/>
    <w:tmpl w:val="932A521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EAC"/>
    <w:rsid w:val="000031F9"/>
    <w:rsid w:val="00246F42"/>
    <w:rsid w:val="002A5829"/>
    <w:rsid w:val="002F75F7"/>
    <w:rsid w:val="00345370"/>
    <w:rsid w:val="005460DC"/>
    <w:rsid w:val="006C2C50"/>
    <w:rsid w:val="00756EAC"/>
    <w:rsid w:val="009F7BCB"/>
    <w:rsid w:val="00D14E93"/>
    <w:rsid w:val="00F8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E9160-55F3-4AE8-9E1C-313EF9D2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2024-04-18T11:27:00Z</cp:lastPrinted>
  <dcterms:created xsi:type="dcterms:W3CDTF">2022-04-12T06:58:00Z</dcterms:created>
  <dcterms:modified xsi:type="dcterms:W3CDTF">2024-04-18T11:27:00Z</dcterms:modified>
</cp:coreProperties>
</file>