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D6" w:rsidRDefault="00A148D6" w:rsidP="00A148D6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СОВЕТ ДЕПУТАТОВ МУНИЦИПАЛЬНОГО ОБРАЗОВАНИЯ</w:t>
      </w:r>
    </w:p>
    <w:p w:rsidR="00A148D6" w:rsidRDefault="00A148D6" w:rsidP="00A148D6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«</w:t>
      </w:r>
      <w:r w:rsidR="00C633C1">
        <w:rPr>
          <w:b/>
          <w:bCs/>
          <w:color w:val="auto"/>
          <w:sz w:val="28"/>
          <w:szCs w:val="28"/>
          <w:lang w:val="ru-RU"/>
        </w:rPr>
        <w:t>ТЕТЮШСКОЕ</w:t>
      </w:r>
      <w:r>
        <w:rPr>
          <w:b/>
          <w:bCs/>
          <w:color w:val="auto"/>
          <w:sz w:val="28"/>
          <w:szCs w:val="28"/>
          <w:lang w:val="ru-RU"/>
        </w:rPr>
        <w:t xml:space="preserve"> СЕЛЬСКОЕ ПОСЕЛЕНИЕ»</w:t>
      </w:r>
    </w:p>
    <w:p w:rsidR="00A148D6" w:rsidRDefault="00A148D6" w:rsidP="00A148D6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УЛЬЯНОВСКОГО РАЙОНА УЛЬЯНОВСКОЙ ОБЛАСТИ</w:t>
      </w:r>
    </w:p>
    <w:p w:rsidR="00A148D6" w:rsidRPr="00E4266A" w:rsidRDefault="00A148D6" w:rsidP="00A148D6">
      <w:pPr>
        <w:pStyle w:val="Standard"/>
        <w:rPr>
          <w:lang w:val="ru-RU"/>
        </w:rPr>
      </w:pPr>
    </w:p>
    <w:p w:rsidR="00A148D6" w:rsidRPr="00E4266A" w:rsidRDefault="00C633C1" w:rsidP="00C633C1">
      <w:pPr>
        <w:pStyle w:val="Standard"/>
        <w:tabs>
          <w:tab w:val="left" w:pos="850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ПРОЕКТ</w:t>
      </w:r>
    </w:p>
    <w:p w:rsidR="00A148D6" w:rsidRPr="00E4266A" w:rsidRDefault="00C633C1" w:rsidP="00A148D6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</w:t>
      </w:r>
      <w:r w:rsidR="00A148D6">
        <w:rPr>
          <w:b/>
          <w:bCs/>
          <w:sz w:val="28"/>
          <w:szCs w:val="28"/>
          <w:lang w:val="ru-RU"/>
        </w:rPr>
        <w:t>РЕШЕНИЕ</w:t>
      </w:r>
    </w:p>
    <w:p w:rsidR="00A148D6" w:rsidRPr="00E4266A" w:rsidRDefault="00A148D6" w:rsidP="00A148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148D6" w:rsidRDefault="00C633C1" w:rsidP="00A148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</w:t>
      </w:r>
      <w:r w:rsidR="00A148D6" w:rsidRPr="00E4266A">
        <w:rPr>
          <w:rFonts w:cs="Times New Roman"/>
          <w:sz w:val="28"/>
          <w:szCs w:val="28"/>
          <w:lang w:val="ru-RU"/>
        </w:rPr>
        <w:t>202</w:t>
      </w:r>
      <w:r w:rsidR="00A148D6">
        <w:rPr>
          <w:rFonts w:cs="Times New Roman"/>
          <w:sz w:val="28"/>
          <w:szCs w:val="28"/>
          <w:lang w:val="ru-RU"/>
        </w:rPr>
        <w:t>4 г.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№_______ </w:t>
      </w:r>
    </w:p>
    <w:p w:rsidR="00C633C1" w:rsidRPr="00E4266A" w:rsidRDefault="009B42CE" w:rsidP="009B42CE">
      <w:pPr>
        <w:pStyle w:val="Standard"/>
        <w:tabs>
          <w:tab w:val="left" w:pos="774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Экз._____</w:t>
      </w:r>
    </w:p>
    <w:p w:rsidR="00A148D6" w:rsidRPr="00E4266A" w:rsidRDefault="00C633C1" w:rsidP="00A148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rFonts w:cs="Times New Roman"/>
          <w:sz w:val="28"/>
          <w:szCs w:val="28"/>
          <w:lang w:val="ru-RU"/>
        </w:rPr>
        <w:t>с</w:t>
      </w:r>
      <w:proofErr w:type="gramStart"/>
      <w:r>
        <w:rPr>
          <w:rFonts w:cs="Times New Roman"/>
          <w:sz w:val="28"/>
          <w:szCs w:val="28"/>
          <w:lang w:val="ru-RU"/>
        </w:rPr>
        <w:t>.Т</w:t>
      </w:r>
      <w:proofErr w:type="gramEnd"/>
      <w:r>
        <w:rPr>
          <w:rFonts w:cs="Times New Roman"/>
          <w:sz w:val="28"/>
          <w:szCs w:val="28"/>
          <w:lang w:val="ru-RU"/>
        </w:rPr>
        <w:t>етюшское</w:t>
      </w:r>
      <w:proofErr w:type="spellEnd"/>
    </w:p>
    <w:p w:rsidR="00A148D6" w:rsidRPr="00E4266A" w:rsidRDefault="00A148D6" w:rsidP="00A148D6">
      <w:pPr>
        <w:pStyle w:val="Standard"/>
        <w:rPr>
          <w:rFonts w:cs="Times New Roman"/>
          <w:sz w:val="28"/>
          <w:szCs w:val="28"/>
          <w:lang w:val="ru-RU"/>
        </w:rPr>
      </w:pPr>
    </w:p>
    <w:p w:rsidR="00A148D6" w:rsidRPr="00E4266A" w:rsidRDefault="00A148D6" w:rsidP="00C633C1">
      <w:pPr>
        <w:pStyle w:val="Standard"/>
        <w:rPr>
          <w:rFonts w:cs="Times New Roman"/>
          <w:sz w:val="28"/>
          <w:szCs w:val="28"/>
          <w:lang w:val="ru-RU"/>
        </w:rPr>
      </w:pPr>
      <w:r w:rsidRPr="00E4266A">
        <w:rPr>
          <w:rFonts w:cs="Times New Roman"/>
          <w:sz w:val="28"/>
          <w:szCs w:val="28"/>
          <w:lang w:val="ru-RU"/>
        </w:rPr>
        <w:t xml:space="preserve">О  </w:t>
      </w:r>
      <w:r>
        <w:rPr>
          <w:rFonts w:cs="Times New Roman"/>
          <w:sz w:val="28"/>
          <w:szCs w:val="28"/>
          <w:lang w:val="ru-RU"/>
        </w:rPr>
        <w:t>внесении изменений в решение Совета депутатов</w:t>
      </w:r>
    </w:p>
    <w:p w:rsidR="00A148D6" w:rsidRDefault="00C633C1" w:rsidP="00C633C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Тетюшское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="00A148D6">
        <w:rPr>
          <w:rFonts w:cs="Times New Roman"/>
          <w:sz w:val="28"/>
          <w:szCs w:val="28"/>
          <w:lang w:val="ru-RU"/>
        </w:rPr>
        <w:t>сельское поселение»</w:t>
      </w:r>
    </w:p>
    <w:p w:rsidR="00C633C1" w:rsidRPr="00E4266A" w:rsidRDefault="00A148D6" w:rsidP="00C633C1">
      <w:pPr>
        <w:pStyle w:val="Standard"/>
        <w:rPr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 </w:t>
      </w:r>
      <w:r w:rsidR="00C633C1">
        <w:rPr>
          <w:rFonts w:cs="Times New Roman"/>
          <w:sz w:val="28"/>
          <w:szCs w:val="28"/>
          <w:lang w:val="ru-RU"/>
        </w:rPr>
        <w:t>20.12.2024 № 39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E4266A">
        <w:rPr>
          <w:sz w:val="28"/>
          <w:lang w:val="ru-RU"/>
        </w:rPr>
        <w:t xml:space="preserve">Об утверждении </w:t>
      </w:r>
      <w:r w:rsidR="00C633C1">
        <w:rPr>
          <w:sz w:val="28"/>
          <w:lang w:val="ru-RU"/>
        </w:rPr>
        <w:t>Положения</w:t>
      </w:r>
    </w:p>
    <w:p w:rsidR="00C633C1" w:rsidRDefault="00A148D6" w:rsidP="00C633C1">
      <w:pPr>
        <w:pStyle w:val="Textbody"/>
        <w:spacing w:after="0"/>
        <w:rPr>
          <w:sz w:val="28"/>
          <w:lang w:val="ru-RU"/>
        </w:rPr>
      </w:pPr>
      <w:r w:rsidRPr="00E4266A">
        <w:rPr>
          <w:sz w:val="28"/>
          <w:lang w:val="ru-RU"/>
        </w:rPr>
        <w:t>об отрасле</w:t>
      </w:r>
      <w:r w:rsidR="00C633C1">
        <w:rPr>
          <w:sz w:val="28"/>
          <w:lang w:val="ru-RU"/>
        </w:rPr>
        <w:t xml:space="preserve">вой системе оплаты труда </w:t>
      </w:r>
      <w:r w:rsidRPr="00E4266A">
        <w:rPr>
          <w:sz w:val="28"/>
          <w:lang w:val="ru-RU"/>
        </w:rPr>
        <w:t xml:space="preserve"> работников</w:t>
      </w:r>
    </w:p>
    <w:p w:rsidR="00C633C1" w:rsidRDefault="00A148D6" w:rsidP="00C633C1">
      <w:pPr>
        <w:pStyle w:val="Textbody"/>
        <w:spacing w:after="0"/>
        <w:rPr>
          <w:sz w:val="28"/>
          <w:lang w:val="ru-RU"/>
        </w:rPr>
      </w:pPr>
      <w:r w:rsidRPr="00E4266A">
        <w:rPr>
          <w:sz w:val="28"/>
          <w:lang w:val="ru-RU"/>
        </w:rPr>
        <w:t xml:space="preserve"> муниципального учрежд</w:t>
      </w:r>
      <w:r w:rsidR="00C633C1">
        <w:rPr>
          <w:sz w:val="28"/>
          <w:lang w:val="ru-RU"/>
        </w:rPr>
        <w:t xml:space="preserve">ения администрации </w:t>
      </w:r>
    </w:p>
    <w:p w:rsidR="00C633C1" w:rsidRDefault="00A148D6" w:rsidP="00C633C1">
      <w:pPr>
        <w:pStyle w:val="Textbody"/>
        <w:spacing w:after="0"/>
        <w:rPr>
          <w:sz w:val="28"/>
          <w:lang w:val="ru-RU"/>
        </w:rPr>
      </w:pPr>
      <w:r w:rsidRPr="00E4266A">
        <w:rPr>
          <w:sz w:val="28"/>
          <w:lang w:val="ru-RU"/>
        </w:rPr>
        <w:t xml:space="preserve"> муниципального образования </w:t>
      </w:r>
    </w:p>
    <w:p w:rsidR="00A148D6" w:rsidRPr="00E4266A" w:rsidRDefault="00A148D6" w:rsidP="00C633C1">
      <w:pPr>
        <w:pStyle w:val="Textbody"/>
        <w:spacing w:after="0"/>
        <w:rPr>
          <w:sz w:val="28"/>
          <w:lang w:val="ru-RU"/>
        </w:rPr>
      </w:pPr>
      <w:r w:rsidRPr="00E4266A">
        <w:rPr>
          <w:sz w:val="28"/>
          <w:lang w:val="ru-RU"/>
        </w:rPr>
        <w:t>«</w:t>
      </w:r>
      <w:proofErr w:type="spellStart"/>
      <w:r w:rsidR="00C633C1">
        <w:rPr>
          <w:sz w:val="28"/>
          <w:lang w:val="ru-RU"/>
        </w:rPr>
        <w:t>Тетюшское</w:t>
      </w:r>
      <w:proofErr w:type="spellEnd"/>
      <w:r w:rsidRPr="00E4266A">
        <w:rPr>
          <w:sz w:val="28"/>
          <w:lang w:val="ru-RU"/>
        </w:rPr>
        <w:t xml:space="preserve"> сельское поселение</w:t>
      </w:r>
      <w:r w:rsidR="00C633C1">
        <w:rPr>
          <w:sz w:val="28"/>
          <w:lang w:val="ru-RU"/>
        </w:rPr>
        <w:t>»</w:t>
      </w:r>
    </w:p>
    <w:p w:rsidR="00A148D6" w:rsidRDefault="00A148D6" w:rsidP="00C633C1">
      <w:pPr>
        <w:pStyle w:val="Standard"/>
        <w:rPr>
          <w:rFonts w:cs="Times New Roman"/>
          <w:sz w:val="28"/>
          <w:szCs w:val="28"/>
          <w:lang w:val="ru-RU"/>
        </w:rPr>
      </w:pPr>
    </w:p>
    <w:p w:rsidR="00A148D6" w:rsidRPr="00E4266A" w:rsidRDefault="00A148D6" w:rsidP="00A148D6">
      <w:pPr>
        <w:pStyle w:val="Standard"/>
        <w:jc w:val="both"/>
        <w:rPr>
          <w:lang w:val="ru-RU"/>
        </w:rPr>
      </w:pPr>
      <w:r w:rsidRPr="00E4266A">
        <w:rPr>
          <w:rFonts w:cs="Times New Roman"/>
          <w:sz w:val="28"/>
          <w:szCs w:val="28"/>
          <w:lang w:val="ru-RU"/>
        </w:rPr>
        <w:t xml:space="preserve">        В  соответствии </w:t>
      </w:r>
      <w:r>
        <w:rPr>
          <w:rFonts w:cs="Times New Roman"/>
          <w:sz w:val="28"/>
          <w:szCs w:val="28"/>
          <w:lang w:val="ru-RU"/>
        </w:rPr>
        <w:t>со статьей 144 Трудового кодекса Российской Федерации</w:t>
      </w:r>
      <w:r w:rsidRPr="00E4266A">
        <w:rPr>
          <w:rFonts w:cs="Times New Roman"/>
          <w:sz w:val="28"/>
          <w:szCs w:val="28"/>
          <w:lang w:val="ru-RU"/>
        </w:rPr>
        <w:t>,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Федеральным законом от 02.03.2007 №25-ФЗ «О муниципальной службе в Российской Федерации», Уставом муниципального образования «</w:t>
      </w:r>
      <w:proofErr w:type="spellStart"/>
      <w:r w:rsidR="00C633C1">
        <w:rPr>
          <w:rFonts w:eastAsia="Times New Roman" w:cs="Times New Roman"/>
          <w:color w:val="auto"/>
          <w:sz w:val="28"/>
          <w:szCs w:val="28"/>
          <w:lang w:val="ru-RU" w:bidi="ar-SA"/>
        </w:rPr>
        <w:t>Тетюшское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сельское поселение»,</w:t>
      </w:r>
      <w:r w:rsidRPr="00E4266A">
        <w:rPr>
          <w:rFonts w:cs="Times New Roman"/>
          <w:sz w:val="28"/>
          <w:szCs w:val="28"/>
          <w:lang w:val="ru-RU"/>
        </w:rPr>
        <w:t xml:space="preserve"> Совет  депутатов   муниципального образования  «</w:t>
      </w:r>
      <w:proofErr w:type="spellStart"/>
      <w:r w:rsidR="00C633C1">
        <w:rPr>
          <w:rFonts w:cs="Times New Roman"/>
          <w:sz w:val="28"/>
          <w:szCs w:val="28"/>
          <w:lang w:val="ru-RU"/>
        </w:rPr>
        <w:t>Тетюшское</w:t>
      </w:r>
      <w:proofErr w:type="spellEnd"/>
      <w:r w:rsidRPr="00E4266A">
        <w:rPr>
          <w:rFonts w:cs="Times New Roman"/>
          <w:sz w:val="28"/>
          <w:szCs w:val="28"/>
          <w:lang w:val="ru-RU"/>
        </w:rPr>
        <w:t xml:space="preserve">  сельское поселение»  Ульяновского  района Ульяновской  области решил:</w:t>
      </w:r>
    </w:p>
    <w:p w:rsidR="00A148D6" w:rsidRPr="00E4266A" w:rsidRDefault="00A148D6" w:rsidP="00A148D6">
      <w:pPr>
        <w:pStyle w:val="Standard"/>
        <w:rPr>
          <w:rFonts w:cs="Times New Roman"/>
          <w:sz w:val="28"/>
          <w:szCs w:val="28"/>
          <w:lang w:val="ru-RU"/>
        </w:rPr>
      </w:pPr>
    </w:p>
    <w:p w:rsidR="00A148D6" w:rsidRPr="00E4266A" w:rsidRDefault="00A148D6" w:rsidP="00A148D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4266A">
        <w:rPr>
          <w:rFonts w:cs="Times New Roman"/>
          <w:sz w:val="28"/>
          <w:szCs w:val="28"/>
          <w:lang w:val="ru-RU"/>
        </w:rPr>
        <w:t xml:space="preserve">     1. </w:t>
      </w:r>
      <w:r>
        <w:rPr>
          <w:rFonts w:cs="Times New Roman"/>
          <w:sz w:val="28"/>
          <w:szCs w:val="28"/>
          <w:lang w:val="ru-RU"/>
        </w:rPr>
        <w:t>Внести следующие изменения в Решение Совета депутатов МО «</w:t>
      </w:r>
      <w:proofErr w:type="spellStart"/>
      <w:r w:rsidR="00C633C1">
        <w:rPr>
          <w:rFonts w:cs="Times New Roman"/>
          <w:sz w:val="28"/>
          <w:szCs w:val="28"/>
          <w:lang w:val="ru-RU"/>
        </w:rPr>
        <w:t>Тетюшское</w:t>
      </w:r>
      <w:proofErr w:type="spellEnd"/>
      <w:r w:rsidR="00C633C1">
        <w:rPr>
          <w:rFonts w:cs="Times New Roman"/>
          <w:sz w:val="28"/>
          <w:szCs w:val="28"/>
          <w:lang w:val="ru-RU"/>
        </w:rPr>
        <w:t xml:space="preserve"> сельское поселение»</w:t>
      </w:r>
      <w:r w:rsidR="00C1698C">
        <w:rPr>
          <w:rFonts w:cs="Times New Roman"/>
          <w:sz w:val="28"/>
          <w:szCs w:val="28"/>
          <w:lang w:val="ru-RU"/>
        </w:rPr>
        <w:t xml:space="preserve"> Ульяновского района Ульяновской области</w:t>
      </w:r>
      <w:r w:rsidR="00C633C1">
        <w:rPr>
          <w:rFonts w:cs="Times New Roman"/>
          <w:sz w:val="28"/>
          <w:szCs w:val="28"/>
          <w:lang w:val="ru-RU"/>
        </w:rPr>
        <w:t xml:space="preserve"> от 20.12.2024 №39</w:t>
      </w:r>
      <w:r>
        <w:rPr>
          <w:rFonts w:cs="Times New Roman"/>
          <w:sz w:val="28"/>
          <w:szCs w:val="28"/>
          <w:lang w:val="ru-RU"/>
        </w:rPr>
        <w:t xml:space="preserve"> «Об утверждении  Положения об отраслевой системе </w:t>
      </w:r>
      <w:proofErr w:type="gramStart"/>
      <w:r>
        <w:rPr>
          <w:rFonts w:cs="Times New Roman"/>
          <w:sz w:val="28"/>
          <w:szCs w:val="28"/>
          <w:lang w:val="ru-RU"/>
        </w:rPr>
        <w:t xml:space="preserve">оплаты труда работников муниципального учреждения </w:t>
      </w:r>
      <w:r w:rsidR="00C633C1">
        <w:rPr>
          <w:rFonts w:cs="Times New Roman"/>
          <w:sz w:val="28"/>
          <w:szCs w:val="28"/>
          <w:lang w:val="ru-RU"/>
        </w:rPr>
        <w:t xml:space="preserve">администрации </w:t>
      </w:r>
      <w:r>
        <w:rPr>
          <w:rFonts w:cs="Times New Roman"/>
          <w:sz w:val="28"/>
          <w:szCs w:val="28"/>
          <w:lang w:val="ru-RU"/>
        </w:rPr>
        <w:t xml:space="preserve"> муниципального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образования «</w:t>
      </w:r>
      <w:proofErr w:type="spellStart"/>
      <w:r w:rsidR="00C633C1">
        <w:rPr>
          <w:rFonts w:cs="Times New Roman"/>
          <w:sz w:val="28"/>
          <w:szCs w:val="28"/>
          <w:lang w:val="ru-RU"/>
        </w:rPr>
        <w:t>Тетюшское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поселение»      </w:t>
      </w:r>
    </w:p>
    <w:p w:rsidR="00A148D6" w:rsidRDefault="00A148D6" w:rsidP="00A148D6">
      <w:pPr>
        <w:pStyle w:val="Standard"/>
        <w:rPr>
          <w:rFonts w:cs="Times New Roman"/>
          <w:sz w:val="28"/>
          <w:szCs w:val="28"/>
          <w:lang w:val="ru-RU"/>
        </w:rPr>
      </w:pPr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="00C633C1">
        <w:rPr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  <w:lang w:val="ru-RU"/>
        </w:rPr>
        <w:t>. Пункты 1,2,3</w:t>
      </w:r>
      <w:r w:rsidR="002B1958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приложения №2 к Положению об отраслевой системе </w:t>
      </w:r>
      <w:proofErr w:type="gramStart"/>
      <w:r>
        <w:rPr>
          <w:sz w:val="28"/>
          <w:szCs w:val="28"/>
          <w:shd w:val="clear" w:color="auto" w:fill="FFFFFF"/>
          <w:lang w:val="ru-RU"/>
        </w:rPr>
        <w:t>оплаты труда работников муниципального учреждения администрации  муниципального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образования «</w:t>
      </w:r>
      <w:proofErr w:type="spellStart"/>
      <w:r w:rsidR="002B1958">
        <w:rPr>
          <w:sz w:val="28"/>
          <w:szCs w:val="28"/>
          <w:shd w:val="clear" w:color="auto" w:fill="FFFFFF"/>
          <w:lang w:val="ru-RU"/>
        </w:rPr>
        <w:t>Тетюшское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сельское поселение» изложить в новой редакции:</w:t>
      </w:r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«1. Первая профессиональная квалификационная группа — базовый оклад составляет - </w:t>
      </w:r>
      <w:r w:rsidR="002B1958">
        <w:rPr>
          <w:sz w:val="28"/>
          <w:szCs w:val="28"/>
          <w:lang w:val="ru-RU"/>
        </w:rPr>
        <w:t>12000</w:t>
      </w:r>
      <w:r>
        <w:rPr>
          <w:rFonts w:cs="Times New Roman"/>
          <w:color w:val="auto"/>
          <w:sz w:val="28"/>
          <w:szCs w:val="28"/>
          <w:lang w:val="ru-RU"/>
        </w:rPr>
        <w:t xml:space="preserve"> рублей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»</w:t>
      </w:r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 Вторая профессиональная квалификационная группа — базовый оклад составляет - </w:t>
      </w:r>
      <w:r w:rsidR="002B1958">
        <w:rPr>
          <w:sz w:val="28"/>
          <w:szCs w:val="28"/>
          <w:lang w:val="ru-RU"/>
        </w:rPr>
        <w:t>12600</w:t>
      </w:r>
      <w:r>
        <w:rPr>
          <w:rFonts w:cs="Times New Roman"/>
          <w:color w:val="auto"/>
          <w:sz w:val="28"/>
          <w:szCs w:val="28"/>
          <w:lang w:val="ru-RU"/>
        </w:rPr>
        <w:t xml:space="preserve"> рублей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«3. Третья профессиональная квалификационная группа — базовый оклад составляет -  </w:t>
      </w:r>
      <w:r w:rsidR="002B1958">
        <w:rPr>
          <w:sz w:val="28"/>
          <w:szCs w:val="28"/>
          <w:lang w:val="ru-RU"/>
        </w:rPr>
        <w:t xml:space="preserve">13200 </w:t>
      </w:r>
      <w:r>
        <w:rPr>
          <w:rFonts w:cs="Times New Roman"/>
          <w:color w:val="auto"/>
          <w:sz w:val="28"/>
          <w:szCs w:val="28"/>
          <w:lang w:val="ru-RU"/>
        </w:rPr>
        <w:t>рублей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</w:p>
    <w:p w:rsidR="00C633C1" w:rsidRDefault="00A148D6" w:rsidP="00C633C1">
      <w:pPr>
        <w:pStyle w:val="Textbody"/>
        <w:ind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    </w:t>
      </w:r>
    </w:p>
    <w:p w:rsidR="00A148D6" w:rsidRDefault="00A148D6" w:rsidP="00A148D6">
      <w:pPr>
        <w:pStyle w:val="Standard"/>
        <w:ind w:hanging="360"/>
        <w:rPr>
          <w:sz w:val="28"/>
          <w:szCs w:val="28"/>
          <w:lang w:val="ru-RU"/>
        </w:rPr>
      </w:pPr>
    </w:p>
    <w:p w:rsidR="00A148D6" w:rsidRDefault="00A148D6" w:rsidP="00A148D6">
      <w:pPr>
        <w:pStyle w:val="Textbody"/>
        <w:ind w:hanging="360"/>
        <w:rPr>
          <w:sz w:val="28"/>
          <w:szCs w:val="28"/>
          <w:shd w:val="clear" w:color="auto" w:fill="FFFFFF"/>
          <w:lang w:val="ru-RU"/>
        </w:rPr>
      </w:pPr>
    </w:p>
    <w:p w:rsidR="00A148D6" w:rsidRPr="00E4266A" w:rsidRDefault="00A148D6" w:rsidP="00A148D6">
      <w:pPr>
        <w:rPr>
          <w:lang w:val="ru-RU"/>
        </w:rPr>
        <w:sectPr w:rsidR="00A148D6" w:rsidRPr="00E4266A">
          <w:pgSz w:w="11905" w:h="16837"/>
          <w:pgMar w:top="1134" w:right="826" w:bottom="1134" w:left="1740" w:header="720" w:footer="720" w:gutter="0"/>
          <w:cols w:space="720"/>
        </w:sectPr>
      </w:pPr>
    </w:p>
    <w:p w:rsidR="00A148D6" w:rsidRDefault="00A148D6" w:rsidP="00A148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Данное решение вступает в силу с момента его подписания и распространяется на </w:t>
      </w:r>
      <w:proofErr w:type="gramStart"/>
      <w:r>
        <w:rPr>
          <w:sz w:val="28"/>
          <w:szCs w:val="28"/>
          <w:lang w:val="ru-RU"/>
        </w:rPr>
        <w:t>правоотношения</w:t>
      </w:r>
      <w:proofErr w:type="gramEnd"/>
      <w:r>
        <w:rPr>
          <w:sz w:val="28"/>
          <w:szCs w:val="28"/>
          <w:lang w:val="ru-RU"/>
        </w:rPr>
        <w:t xml:space="preserve"> возникшие с 1 </w:t>
      </w:r>
      <w:r w:rsidR="002B1958">
        <w:rPr>
          <w:sz w:val="28"/>
          <w:szCs w:val="28"/>
          <w:lang w:val="ru-RU"/>
        </w:rPr>
        <w:t>января  2025</w:t>
      </w:r>
      <w:r>
        <w:rPr>
          <w:sz w:val="28"/>
          <w:szCs w:val="28"/>
          <w:lang w:val="ru-RU"/>
        </w:rPr>
        <w:t xml:space="preserve"> г.</w:t>
      </w:r>
    </w:p>
    <w:p w:rsidR="00A148D6" w:rsidRDefault="00A148D6" w:rsidP="00A148D6">
      <w:pPr>
        <w:pStyle w:val="Standard"/>
        <w:spacing w:line="312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A148D6" w:rsidRPr="00E4266A" w:rsidRDefault="00A148D6" w:rsidP="00A148D6">
      <w:pPr>
        <w:rPr>
          <w:lang w:val="ru-RU"/>
        </w:rPr>
        <w:sectPr w:rsidR="00A148D6" w:rsidRPr="00E4266A">
          <w:type w:val="continuous"/>
          <w:pgSz w:w="11905" w:h="16837"/>
          <w:pgMar w:top="1134" w:right="826" w:bottom="1134" w:left="1740" w:header="720" w:footer="720" w:gutter="0"/>
          <w:cols w:space="0"/>
        </w:sectPr>
      </w:pPr>
    </w:p>
    <w:p w:rsidR="00A148D6" w:rsidRDefault="00A148D6" w:rsidP="00A148D6">
      <w:pPr>
        <w:pStyle w:val="Standard"/>
        <w:rPr>
          <w:rFonts w:cs="Times New Roman"/>
          <w:color w:val="auto"/>
          <w:sz w:val="28"/>
          <w:szCs w:val="28"/>
          <w:lang w:val="ru-RU"/>
        </w:rPr>
      </w:pPr>
    </w:p>
    <w:p w:rsidR="00A148D6" w:rsidRDefault="00A148D6" w:rsidP="00A148D6">
      <w:pPr>
        <w:pStyle w:val="Standard"/>
        <w:rPr>
          <w:rFonts w:cs="Times New Roman"/>
          <w:color w:val="auto"/>
          <w:sz w:val="28"/>
          <w:szCs w:val="28"/>
          <w:lang w:val="ru-RU"/>
        </w:rPr>
      </w:pPr>
    </w:p>
    <w:p w:rsidR="00A148D6" w:rsidRDefault="00A148D6" w:rsidP="00A148D6">
      <w:pPr>
        <w:pStyle w:val="Standard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Глава муниципального образования</w:t>
      </w:r>
    </w:p>
    <w:p w:rsidR="00A148D6" w:rsidRDefault="00A148D6" w:rsidP="00A148D6">
      <w:pPr>
        <w:pStyle w:val="Standard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«</w:t>
      </w:r>
      <w:proofErr w:type="spellStart"/>
      <w:r w:rsidR="002B1958">
        <w:rPr>
          <w:rFonts w:cs="Times New Roman"/>
          <w:color w:val="auto"/>
          <w:sz w:val="28"/>
          <w:szCs w:val="28"/>
          <w:lang w:val="ru-RU"/>
        </w:rPr>
        <w:t>Тетюшское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сельское поселение»                                       </w:t>
      </w:r>
      <w:r w:rsidR="002B1958">
        <w:rPr>
          <w:rFonts w:cs="Times New Roman"/>
          <w:color w:val="auto"/>
          <w:sz w:val="28"/>
          <w:szCs w:val="28"/>
          <w:lang w:val="ru-RU"/>
        </w:rPr>
        <w:t>Э.Н.Афанасьев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</w:p>
    <w:p w:rsidR="00A148D6" w:rsidRPr="00E4266A" w:rsidRDefault="00A148D6" w:rsidP="00A148D6">
      <w:pPr>
        <w:pStyle w:val="Standard"/>
        <w:rPr>
          <w:rFonts w:cs="Times New Roman"/>
          <w:sz w:val="28"/>
          <w:szCs w:val="28"/>
          <w:lang w:val="ru-RU"/>
        </w:rPr>
      </w:pPr>
    </w:p>
    <w:p w:rsidR="003F0D32" w:rsidRPr="00A148D6" w:rsidRDefault="003F0D32">
      <w:pPr>
        <w:rPr>
          <w:lang w:val="ru-RU"/>
        </w:rPr>
      </w:pPr>
      <w:bookmarkStart w:id="0" w:name="_GoBack"/>
      <w:bookmarkEnd w:id="0"/>
    </w:p>
    <w:sectPr w:rsidR="003F0D32" w:rsidRPr="00A148D6" w:rsidSect="00782BFA">
      <w:type w:val="continuous"/>
      <w:pgSz w:w="11905" w:h="16837"/>
      <w:pgMar w:top="1134" w:right="826" w:bottom="1134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76"/>
    <w:rsid w:val="002B1958"/>
    <w:rsid w:val="003B2A76"/>
    <w:rsid w:val="003F0D32"/>
    <w:rsid w:val="00617A02"/>
    <w:rsid w:val="00782BFA"/>
    <w:rsid w:val="009B42CE"/>
    <w:rsid w:val="00A148D6"/>
    <w:rsid w:val="00BF1A52"/>
    <w:rsid w:val="00C1698C"/>
    <w:rsid w:val="00C633C1"/>
    <w:rsid w:val="00CA10DA"/>
    <w:rsid w:val="00D75964"/>
    <w:rsid w:val="00EC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4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148D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5</cp:revision>
  <dcterms:created xsi:type="dcterms:W3CDTF">2024-10-14T11:08:00Z</dcterms:created>
  <dcterms:modified xsi:type="dcterms:W3CDTF">2025-01-13T07:40:00Z</dcterms:modified>
</cp:coreProperties>
</file>